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84419" w14:textId="179689E8" w:rsidR="00780697" w:rsidRPr="00630B00" w:rsidRDefault="00780697" w:rsidP="00780697">
      <w:pPr>
        <w:rPr>
          <w:b/>
          <w:bCs/>
          <w:sz w:val="36"/>
          <w:szCs w:val="36"/>
        </w:rPr>
      </w:pPr>
      <w:r w:rsidRPr="00630B00">
        <w:rPr>
          <w:b/>
          <w:bCs/>
          <w:sz w:val="36"/>
          <w:szCs w:val="36"/>
        </w:rPr>
        <w:t xml:space="preserve">Protokoll Teilhabebeirat vom </w:t>
      </w:r>
      <w:r>
        <w:rPr>
          <w:b/>
          <w:bCs/>
          <w:sz w:val="36"/>
          <w:szCs w:val="36"/>
        </w:rPr>
        <w:t>05</w:t>
      </w:r>
      <w:r w:rsidRPr="00630B00">
        <w:rPr>
          <w:b/>
          <w:bCs/>
          <w:sz w:val="36"/>
          <w:szCs w:val="36"/>
        </w:rPr>
        <w:t>.0</w:t>
      </w:r>
      <w:r>
        <w:rPr>
          <w:b/>
          <w:bCs/>
          <w:sz w:val="36"/>
          <w:szCs w:val="36"/>
        </w:rPr>
        <w:t>6</w:t>
      </w:r>
      <w:r w:rsidRPr="00630B00">
        <w:rPr>
          <w:b/>
          <w:bCs/>
          <w:sz w:val="36"/>
          <w:szCs w:val="36"/>
        </w:rPr>
        <w:t>.2024</w:t>
      </w:r>
    </w:p>
    <w:p w14:paraId="0E39255D" w14:textId="51CFD1F0" w:rsidR="00780697" w:rsidRPr="00630B00" w:rsidRDefault="00780697" w:rsidP="00780697">
      <w:pPr>
        <w:rPr>
          <w:sz w:val="28"/>
          <w:szCs w:val="28"/>
        </w:rPr>
      </w:pPr>
      <w:r w:rsidRPr="00630B00">
        <w:rPr>
          <w:sz w:val="28"/>
          <w:szCs w:val="28"/>
        </w:rPr>
        <w:t xml:space="preserve">Anwesend: Christian, </w:t>
      </w:r>
      <w:r>
        <w:rPr>
          <w:sz w:val="28"/>
          <w:szCs w:val="28"/>
        </w:rPr>
        <w:t>Sille</w:t>
      </w:r>
      <w:r w:rsidRPr="00630B00">
        <w:rPr>
          <w:sz w:val="28"/>
          <w:szCs w:val="28"/>
        </w:rPr>
        <w:t>, Christine, Angelika, Karin, Andreas, Annette</w:t>
      </w:r>
    </w:p>
    <w:p w14:paraId="415B0FB1" w14:textId="77777777" w:rsidR="00780697" w:rsidRPr="00630B00" w:rsidRDefault="00780697" w:rsidP="00780697">
      <w:pPr>
        <w:rPr>
          <w:b/>
          <w:bCs/>
          <w:sz w:val="28"/>
          <w:szCs w:val="28"/>
        </w:rPr>
      </w:pPr>
      <w:r w:rsidRPr="00630B00">
        <w:rPr>
          <w:b/>
          <w:bCs/>
          <w:sz w:val="28"/>
          <w:szCs w:val="28"/>
        </w:rPr>
        <w:t>TOP 1</w:t>
      </w:r>
    </w:p>
    <w:p w14:paraId="5D75C7E6" w14:textId="77777777" w:rsidR="00780697" w:rsidRPr="00630B00" w:rsidRDefault="00780697" w:rsidP="00780697">
      <w:pPr>
        <w:rPr>
          <w:sz w:val="28"/>
          <w:szCs w:val="28"/>
        </w:rPr>
      </w:pPr>
      <w:r w:rsidRPr="00630B00">
        <w:rPr>
          <w:sz w:val="28"/>
          <w:szCs w:val="28"/>
        </w:rPr>
        <w:t>Beschlussfähigkeit wird festgestellt.</w:t>
      </w:r>
    </w:p>
    <w:p w14:paraId="0A82B127" w14:textId="77777777" w:rsidR="00780697" w:rsidRPr="00630B00" w:rsidRDefault="00780697" w:rsidP="00780697">
      <w:pPr>
        <w:rPr>
          <w:sz w:val="28"/>
          <w:szCs w:val="28"/>
        </w:rPr>
      </w:pPr>
      <w:r w:rsidRPr="00630B00">
        <w:rPr>
          <w:sz w:val="28"/>
          <w:szCs w:val="28"/>
        </w:rPr>
        <w:t>Protokoll übernimmt Annette Müller-</w:t>
      </w:r>
      <w:proofErr w:type="spellStart"/>
      <w:r w:rsidRPr="00630B00">
        <w:rPr>
          <w:sz w:val="28"/>
          <w:szCs w:val="28"/>
        </w:rPr>
        <w:t>Fathmann</w:t>
      </w:r>
      <w:proofErr w:type="spellEnd"/>
    </w:p>
    <w:p w14:paraId="52D2DC8A" w14:textId="77777777" w:rsidR="00780697" w:rsidRPr="00630B00" w:rsidRDefault="00780697" w:rsidP="00780697">
      <w:pPr>
        <w:rPr>
          <w:sz w:val="28"/>
          <w:szCs w:val="28"/>
        </w:rPr>
      </w:pPr>
    </w:p>
    <w:p w14:paraId="250BA972" w14:textId="410E0CA1" w:rsidR="00780697" w:rsidRPr="00780697" w:rsidRDefault="00780697" w:rsidP="00780697">
      <w:pPr>
        <w:rPr>
          <w:b/>
          <w:bCs/>
          <w:sz w:val="28"/>
          <w:szCs w:val="28"/>
        </w:rPr>
      </w:pPr>
      <w:r w:rsidRPr="00630B00">
        <w:rPr>
          <w:b/>
          <w:bCs/>
          <w:sz w:val="28"/>
          <w:szCs w:val="28"/>
        </w:rPr>
        <w:t>TOP 2 Termine</w:t>
      </w:r>
    </w:p>
    <w:p w14:paraId="4B702F77" w14:textId="6E6AE0FE" w:rsidR="00780697" w:rsidRPr="00630B00" w:rsidRDefault="00780697" w:rsidP="00780697">
      <w:pPr>
        <w:rPr>
          <w:sz w:val="28"/>
          <w:szCs w:val="28"/>
        </w:rPr>
      </w:pPr>
      <w:r w:rsidRPr="00630B00">
        <w:rPr>
          <w:sz w:val="28"/>
          <w:szCs w:val="28"/>
        </w:rPr>
        <w:t>Julitermin entfällt (Sommerpause)</w:t>
      </w:r>
    </w:p>
    <w:p w14:paraId="29D9B2C9" w14:textId="77777777" w:rsidR="00780697" w:rsidRPr="00630B00" w:rsidRDefault="00780697" w:rsidP="00780697">
      <w:pPr>
        <w:rPr>
          <w:sz w:val="28"/>
          <w:szCs w:val="28"/>
        </w:rPr>
      </w:pPr>
      <w:r w:rsidRPr="00630B00">
        <w:rPr>
          <w:sz w:val="28"/>
          <w:szCs w:val="28"/>
        </w:rPr>
        <w:t>27.08.24</w:t>
      </w:r>
    </w:p>
    <w:p w14:paraId="1FAC9898" w14:textId="77777777" w:rsidR="00780697" w:rsidRPr="00630B00" w:rsidRDefault="00780697" w:rsidP="00780697">
      <w:pPr>
        <w:rPr>
          <w:sz w:val="28"/>
          <w:szCs w:val="28"/>
        </w:rPr>
      </w:pPr>
      <w:r w:rsidRPr="00630B00">
        <w:rPr>
          <w:sz w:val="28"/>
          <w:szCs w:val="28"/>
        </w:rPr>
        <w:t>19.09.24</w:t>
      </w:r>
    </w:p>
    <w:p w14:paraId="3B66D550" w14:textId="77777777" w:rsidR="00780697" w:rsidRPr="00630B00" w:rsidRDefault="00780697" w:rsidP="00780697">
      <w:pPr>
        <w:rPr>
          <w:sz w:val="28"/>
          <w:szCs w:val="28"/>
        </w:rPr>
      </w:pPr>
      <w:r w:rsidRPr="00630B00">
        <w:rPr>
          <w:sz w:val="28"/>
          <w:szCs w:val="28"/>
        </w:rPr>
        <w:t>21.10.24</w:t>
      </w:r>
    </w:p>
    <w:p w14:paraId="73122C96" w14:textId="77777777" w:rsidR="00780697" w:rsidRPr="00630B00" w:rsidRDefault="00780697" w:rsidP="00780697">
      <w:pPr>
        <w:rPr>
          <w:sz w:val="28"/>
          <w:szCs w:val="28"/>
        </w:rPr>
      </w:pPr>
      <w:r w:rsidRPr="00630B00">
        <w:rPr>
          <w:sz w:val="28"/>
          <w:szCs w:val="28"/>
        </w:rPr>
        <w:t>12.11.24</w:t>
      </w:r>
    </w:p>
    <w:p w14:paraId="1B455E1F" w14:textId="77777777" w:rsidR="00780697" w:rsidRPr="00630B00" w:rsidRDefault="00780697" w:rsidP="00780697">
      <w:pPr>
        <w:rPr>
          <w:sz w:val="28"/>
          <w:szCs w:val="28"/>
        </w:rPr>
      </w:pPr>
      <w:r w:rsidRPr="00630B00">
        <w:rPr>
          <w:sz w:val="28"/>
          <w:szCs w:val="28"/>
        </w:rPr>
        <w:t>11.12.24(in anderem Rahmen/ ohne Gäste)</w:t>
      </w:r>
    </w:p>
    <w:p w14:paraId="4F3886D4" w14:textId="77777777" w:rsidR="00780697" w:rsidRPr="00630B00" w:rsidRDefault="00780697" w:rsidP="00780697">
      <w:pPr>
        <w:rPr>
          <w:sz w:val="28"/>
          <w:szCs w:val="28"/>
        </w:rPr>
      </w:pPr>
    </w:p>
    <w:p w14:paraId="1D8DB24F" w14:textId="77777777" w:rsidR="00780697" w:rsidRPr="00630B00" w:rsidRDefault="00780697" w:rsidP="00780697">
      <w:pPr>
        <w:rPr>
          <w:sz w:val="28"/>
          <w:szCs w:val="28"/>
        </w:rPr>
      </w:pPr>
      <w:r w:rsidRPr="00630B00">
        <w:rPr>
          <w:sz w:val="28"/>
          <w:szCs w:val="28"/>
        </w:rPr>
        <w:t xml:space="preserve">03.07.24 </w:t>
      </w:r>
      <w:proofErr w:type="spellStart"/>
      <w:r w:rsidRPr="00630B00">
        <w:rPr>
          <w:sz w:val="28"/>
          <w:szCs w:val="28"/>
        </w:rPr>
        <w:t>konstituirende</w:t>
      </w:r>
      <w:proofErr w:type="spellEnd"/>
      <w:r w:rsidRPr="00630B00">
        <w:rPr>
          <w:sz w:val="28"/>
          <w:szCs w:val="28"/>
        </w:rPr>
        <w:t xml:space="preserve"> Sitzung der SVV</w:t>
      </w:r>
    </w:p>
    <w:p w14:paraId="5FFE3A05" w14:textId="77777777" w:rsidR="00780697" w:rsidRPr="00630B00" w:rsidRDefault="00780697" w:rsidP="00780697">
      <w:pPr>
        <w:rPr>
          <w:sz w:val="28"/>
          <w:szCs w:val="28"/>
        </w:rPr>
      </w:pPr>
      <w:r w:rsidRPr="00630B00">
        <w:rPr>
          <w:sz w:val="28"/>
          <w:szCs w:val="28"/>
        </w:rPr>
        <w:t>05.-08.09.24 Stadtfest der IGF</w:t>
      </w:r>
    </w:p>
    <w:p w14:paraId="3704A9EF" w14:textId="77777777" w:rsidR="00780697" w:rsidRPr="00630B00" w:rsidRDefault="00780697" w:rsidP="00780697">
      <w:pPr>
        <w:rPr>
          <w:sz w:val="28"/>
          <w:szCs w:val="28"/>
        </w:rPr>
      </w:pPr>
      <w:r w:rsidRPr="00630B00">
        <w:rPr>
          <w:sz w:val="28"/>
          <w:szCs w:val="28"/>
        </w:rPr>
        <w:t>16.-22.09.24 Mobilitätswoche</w:t>
      </w:r>
    </w:p>
    <w:p w14:paraId="48F800AD" w14:textId="77777777" w:rsidR="00780697" w:rsidRPr="00630B00" w:rsidRDefault="00780697" w:rsidP="00780697">
      <w:pPr>
        <w:rPr>
          <w:sz w:val="28"/>
          <w:szCs w:val="28"/>
        </w:rPr>
      </w:pPr>
    </w:p>
    <w:p w14:paraId="6D3ED84B" w14:textId="77777777" w:rsidR="00780697" w:rsidRPr="00630B00" w:rsidRDefault="00780697" w:rsidP="00780697">
      <w:pPr>
        <w:rPr>
          <w:b/>
          <w:bCs/>
          <w:sz w:val="28"/>
          <w:szCs w:val="28"/>
        </w:rPr>
      </w:pPr>
      <w:r w:rsidRPr="00630B00">
        <w:rPr>
          <w:b/>
          <w:bCs/>
          <w:sz w:val="28"/>
          <w:szCs w:val="28"/>
        </w:rPr>
        <w:t>TOP 3 Berichte aus den Gremien</w:t>
      </w:r>
    </w:p>
    <w:p w14:paraId="1127251C" w14:textId="2BC59DF6" w:rsidR="00780697" w:rsidRDefault="000335DA" w:rsidP="00780697">
      <w:pPr>
        <w:rPr>
          <w:sz w:val="28"/>
          <w:szCs w:val="28"/>
        </w:rPr>
      </w:pPr>
      <w:r>
        <w:rPr>
          <w:sz w:val="28"/>
          <w:szCs w:val="28"/>
        </w:rPr>
        <w:t>Entfällt</w:t>
      </w:r>
      <w:r w:rsidR="00780697">
        <w:rPr>
          <w:sz w:val="28"/>
          <w:szCs w:val="28"/>
        </w:rPr>
        <w:t>, durch Wahlen aktuell keine neuen Erkenntnisse</w:t>
      </w:r>
    </w:p>
    <w:p w14:paraId="4DB2BD3A" w14:textId="77777777" w:rsidR="00780697" w:rsidRPr="00630B00" w:rsidRDefault="00780697" w:rsidP="00780697">
      <w:pPr>
        <w:rPr>
          <w:sz w:val="28"/>
          <w:szCs w:val="28"/>
        </w:rPr>
      </w:pPr>
    </w:p>
    <w:p w14:paraId="639F6CF6" w14:textId="77777777" w:rsidR="00780697" w:rsidRDefault="00780697" w:rsidP="00780697">
      <w:pPr>
        <w:rPr>
          <w:b/>
          <w:bCs/>
          <w:sz w:val="28"/>
          <w:szCs w:val="28"/>
        </w:rPr>
      </w:pPr>
      <w:r w:rsidRPr="00630B00">
        <w:rPr>
          <w:b/>
          <w:bCs/>
          <w:sz w:val="28"/>
          <w:szCs w:val="28"/>
        </w:rPr>
        <w:t xml:space="preserve">TOP 4 </w:t>
      </w:r>
      <w:r>
        <w:rPr>
          <w:b/>
          <w:bCs/>
          <w:sz w:val="28"/>
          <w:szCs w:val="28"/>
        </w:rPr>
        <w:t xml:space="preserve">  Termin mit Frau Armbruster     27.08.24</w:t>
      </w:r>
    </w:p>
    <w:p w14:paraId="25C769D5" w14:textId="24AFD423" w:rsidR="00780697" w:rsidRPr="00780697" w:rsidRDefault="00780697" w:rsidP="00780697">
      <w:pPr>
        <w:rPr>
          <w:sz w:val="28"/>
          <w:szCs w:val="28"/>
        </w:rPr>
      </w:pPr>
      <w:r w:rsidRPr="00780697">
        <w:rPr>
          <w:sz w:val="28"/>
          <w:szCs w:val="28"/>
        </w:rPr>
        <w:t xml:space="preserve">Angelika klärt mit </w:t>
      </w:r>
      <w:r w:rsidR="00720467" w:rsidRPr="00780697">
        <w:rPr>
          <w:sz w:val="28"/>
          <w:szCs w:val="28"/>
        </w:rPr>
        <w:t>Frau Armbruster</w:t>
      </w:r>
      <w:r w:rsidRPr="00780697">
        <w:rPr>
          <w:sz w:val="28"/>
          <w:szCs w:val="28"/>
        </w:rPr>
        <w:t xml:space="preserve"> folgende Punkte    </w:t>
      </w:r>
    </w:p>
    <w:p w14:paraId="4BE400BE" w14:textId="77777777" w:rsidR="00720467" w:rsidRDefault="00720467" w:rsidP="00720467">
      <w:pPr>
        <w:pStyle w:val="Listenabsatz"/>
        <w:numPr>
          <w:ilvl w:val="0"/>
          <w:numId w:val="5"/>
        </w:numPr>
        <w:rPr>
          <w:sz w:val="28"/>
          <w:szCs w:val="28"/>
        </w:rPr>
      </w:pPr>
      <w:r w:rsidRPr="00720467">
        <w:rPr>
          <w:sz w:val="28"/>
          <w:szCs w:val="28"/>
        </w:rPr>
        <w:t>Bitte an Frau Armbruster, sich mit Beispielen ihrer bisherigen Arbeit vorzustellen und aufzuzeigen, wo sie Prioritäten ihrer Arbeit sieht.</w:t>
      </w:r>
    </w:p>
    <w:p w14:paraId="161D5F25" w14:textId="77777777" w:rsidR="00720467" w:rsidRDefault="00720467" w:rsidP="00720467">
      <w:pPr>
        <w:pStyle w:val="Listenabsatz"/>
        <w:numPr>
          <w:ilvl w:val="0"/>
          <w:numId w:val="5"/>
        </w:numPr>
        <w:rPr>
          <w:sz w:val="28"/>
          <w:szCs w:val="28"/>
        </w:rPr>
      </w:pPr>
      <w:r w:rsidRPr="00720467">
        <w:rPr>
          <w:sz w:val="28"/>
          <w:szCs w:val="28"/>
        </w:rPr>
        <w:lastRenderedPageBreak/>
        <w:t xml:space="preserve"> Neuen (und alten) </w:t>
      </w:r>
      <w:proofErr w:type="gramStart"/>
      <w:r w:rsidRPr="00720467">
        <w:rPr>
          <w:sz w:val="28"/>
          <w:szCs w:val="28"/>
        </w:rPr>
        <w:t>SVV Mitgliedern</w:t>
      </w:r>
      <w:proofErr w:type="gramEnd"/>
      <w:r w:rsidRPr="00720467">
        <w:rPr>
          <w:sz w:val="28"/>
          <w:szCs w:val="28"/>
        </w:rPr>
        <w:t xml:space="preserve"> ihre Rechte und Pflichten und auch ihre Möglichkeiten aufzeigen, wo und wie sie im Bereich behinderter Menschen </w:t>
      </w:r>
      <w:proofErr w:type="spellStart"/>
      <w:r w:rsidRPr="00720467">
        <w:rPr>
          <w:sz w:val="28"/>
          <w:szCs w:val="28"/>
        </w:rPr>
        <w:t>Einfluß</w:t>
      </w:r>
      <w:proofErr w:type="spellEnd"/>
      <w:r w:rsidRPr="00720467">
        <w:rPr>
          <w:sz w:val="28"/>
          <w:szCs w:val="28"/>
        </w:rPr>
        <w:t xml:space="preserve"> ausüben können und müssen. Stichpunkte hierzu: Behindertenrechtskonvention, Grundgesetz.</w:t>
      </w:r>
      <w:r w:rsidRPr="00720467">
        <w:rPr>
          <w:sz w:val="28"/>
          <w:szCs w:val="28"/>
        </w:rPr>
        <w:br/>
      </w:r>
    </w:p>
    <w:p w14:paraId="079E9403" w14:textId="77777777" w:rsidR="00720467" w:rsidRDefault="00720467" w:rsidP="00720467">
      <w:pPr>
        <w:pStyle w:val="Listenabsatz"/>
        <w:numPr>
          <w:ilvl w:val="0"/>
          <w:numId w:val="5"/>
        </w:numPr>
        <w:rPr>
          <w:sz w:val="28"/>
          <w:szCs w:val="28"/>
        </w:rPr>
      </w:pPr>
      <w:r w:rsidRPr="00720467">
        <w:rPr>
          <w:sz w:val="28"/>
          <w:szCs w:val="28"/>
        </w:rPr>
        <w:t xml:space="preserve"> Best Practice Beispiele aus anderen Städten z.B. im Bereich </w:t>
      </w:r>
      <w:proofErr w:type="gramStart"/>
      <w:r w:rsidRPr="00720467">
        <w:rPr>
          <w:sz w:val="28"/>
          <w:szCs w:val="28"/>
        </w:rPr>
        <w:t>Verkehr ,</w:t>
      </w:r>
      <w:proofErr w:type="gramEnd"/>
      <w:r w:rsidRPr="00720467">
        <w:rPr>
          <w:sz w:val="28"/>
          <w:szCs w:val="28"/>
        </w:rPr>
        <w:t xml:space="preserve"> hier: Bordsteinkantenabsenkung.</w:t>
      </w:r>
    </w:p>
    <w:p w14:paraId="5D1CF0CE" w14:textId="77777777" w:rsidR="00720467" w:rsidRDefault="00720467" w:rsidP="00720467">
      <w:pPr>
        <w:pStyle w:val="Listenabsatz"/>
        <w:rPr>
          <w:sz w:val="28"/>
          <w:szCs w:val="28"/>
        </w:rPr>
      </w:pPr>
    </w:p>
    <w:p w14:paraId="6DFD25ED" w14:textId="69A0E924" w:rsidR="00720467" w:rsidRPr="00720467" w:rsidRDefault="00720467" w:rsidP="00720467">
      <w:pPr>
        <w:pStyle w:val="Listenabsatz"/>
        <w:rPr>
          <w:sz w:val="28"/>
          <w:szCs w:val="28"/>
        </w:rPr>
      </w:pPr>
      <w:r w:rsidRPr="00720467">
        <w:rPr>
          <w:sz w:val="28"/>
          <w:szCs w:val="28"/>
        </w:rPr>
        <w:t xml:space="preserve">Desweitern hatten wir in diesem Zusammenhang noch über Multiplikatoren innerhalb </w:t>
      </w:r>
      <w:proofErr w:type="gramStart"/>
      <w:r w:rsidRPr="00720467">
        <w:rPr>
          <w:sz w:val="28"/>
          <w:szCs w:val="28"/>
        </w:rPr>
        <w:t>der  Stadtverwaltung</w:t>
      </w:r>
      <w:proofErr w:type="gramEnd"/>
      <w:r w:rsidRPr="00720467">
        <w:rPr>
          <w:sz w:val="28"/>
          <w:szCs w:val="28"/>
        </w:rPr>
        <w:t xml:space="preserve"> gesprochen, die ihr Wissen dann an die Kollegen weitergeben sollen, damit auch nicht immer aus den Reihen der Verwaltung kommt: dies funktioniert nicht, wir sind dafür nicht zuständig/ nicht verantwortlich.....</w:t>
      </w:r>
    </w:p>
    <w:p w14:paraId="0489148F" w14:textId="293350D3" w:rsidR="00780697" w:rsidRPr="00630B00" w:rsidRDefault="00780697" w:rsidP="00780697">
      <w:pPr>
        <w:rPr>
          <w:b/>
          <w:bCs/>
          <w:sz w:val="28"/>
          <w:szCs w:val="28"/>
        </w:rPr>
      </w:pPr>
      <w:r w:rsidRPr="00630B00">
        <w:rPr>
          <w:b/>
          <w:bCs/>
          <w:sz w:val="28"/>
          <w:szCs w:val="28"/>
        </w:rPr>
        <w:t xml:space="preserve">TOP 5 </w:t>
      </w:r>
      <w:r w:rsidR="00720467">
        <w:rPr>
          <w:b/>
          <w:bCs/>
          <w:sz w:val="28"/>
          <w:szCs w:val="28"/>
        </w:rPr>
        <w:t>Stadtradeln</w:t>
      </w:r>
    </w:p>
    <w:p w14:paraId="408661F9" w14:textId="1B76B6BC" w:rsidR="00780697" w:rsidRDefault="00720467" w:rsidP="00780697">
      <w:pPr>
        <w:rPr>
          <w:sz w:val="28"/>
          <w:szCs w:val="28"/>
        </w:rPr>
      </w:pPr>
      <w:r>
        <w:rPr>
          <w:sz w:val="28"/>
          <w:szCs w:val="28"/>
        </w:rPr>
        <w:t>Meldung hierzu wird Christine spätesten am</w:t>
      </w:r>
      <w:r w:rsidR="000335DA">
        <w:rPr>
          <w:sz w:val="28"/>
          <w:szCs w:val="28"/>
        </w:rPr>
        <w:t xml:space="preserve"> 19.06.24 bis 12.00h rausgeben an den Presseverteiler der Stadt, die MAZ und die BRAWO. Die restlichen Flyer vom Miteinander Fest werden, wenn möglich, in den Fahrradläden ausgelegt.</w:t>
      </w:r>
    </w:p>
    <w:p w14:paraId="0BFAA0B6" w14:textId="77777777" w:rsidR="000335DA" w:rsidRDefault="000335DA" w:rsidP="00780697">
      <w:pPr>
        <w:rPr>
          <w:sz w:val="28"/>
          <w:szCs w:val="28"/>
        </w:rPr>
      </w:pPr>
    </w:p>
    <w:p w14:paraId="365A7E23" w14:textId="752912CB" w:rsidR="00780697" w:rsidRDefault="00482C7C" w:rsidP="00482C7C">
      <w:pPr>
        <w:rPr>
          <w:b/>
          <w:bCs/>
          <w:sz w:val="28"/>
          <w:szCs w:val="28"/>
        </w:rPr>
      </w:pPr>
      <w:r w:rsidRPr="00482C7C">
        <w:rPr>
          <w:b/>
          <w:bCs/>
          <w:sz w:val="28"/>
          <w:szCs w:val="28"/>
        </w:rPr>
        <w:t>TOP 6 Verschiedenes</w:t>
      </w:r>
    </w:p>
    <w:p w14:paraId="2E2D2B10" w14:textId="666EDFD0" w:rsidR="00482C7C" w:rsidRDefault="00482C7C" w:rsidP="00482C7C">
      <w:pPr>
        <w:pStyle w:val="Listenabsatz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Flyer für Werbung neuer Mitglieder: keine weiteren </w:t>
      </w:r>
      <w:proofErr w:type="gramStart"/>
      <w:r>
        <w:rPr>
          <w:sz w:val="28"/>
          <w:szCs w:val="28"/>
        </w:rPr>
        <w:t>drucken ,</w:t>
      </w:r>
      <w:proofErr w:type="gramEnd"/>
      <w:r>
        <w:rPr>
          <w:sz w:val="28"/>
          <w:szCs w:val="28"/>
        </w:rPr>
        <w:t xml:space="preserve"> da nicht zielführend</w:t>
      </w:r>
    </w:p>
    <w:p w14:paraId="2BCA461E" w14:textId="485387F8" w:rsidR="00482C7C" w:rsidRDefault="00482C7C" w:rsidP="00482C7C">
      <w:pPr>
        <w:pStyle w:val="Listenabsatz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Die Feedbackrunde nach der Schulung hatte ergeben, </w:t>
      </w:r>
      <w:proofErr w:type="spellStart"/>
      <w:r>
        <w:rPr>
          <w:sz w:val="28"/>
          <w:szCs w:val="28"/>
        </w:rPr>
        <w:t>daß</w:t>
      </w:r>
      <w:proofErr w:type="spellEnd"/>
      <w:r>
        <w:rPr>
          <w:sz w:val="28"/>
          <w:szCs w:val="28"/>
        </w:rPr>
        <w:t xml:space="preserve"> ein Wochenende oder eine Klausurtagung eine gute Sache für den Beirat sein könnte. Karin hat sich bereits umgeschaut. Das </w:t>
      </w:r>
      <w:proofErr w:type="spellStart"/>
      <w:r>
        <w:rPr>
          <w:sz w:val="28"/>
          <w:szCs w:val="28"/>
        </w:rPr>
        <w:t>Buddistische</w:t>
      </w:r>
      <w:proofErr w:type="spellEnd"/>
      <w:r>
        <w:rPr>
          <w:sz w:val="28"/>
          <w:szCs w:val="28"/>
        </w:rPr>
        <w:t xml:space="preserve"> Kloster bei Kremmen kommt nicht in Frage, da es nicht behindertengerecht ist. Heimvolkshochschule am Seddiner See wird angefragt/Karin), Haus der Lebenshilfe bei Rheinsberg ebenfalls (Ramona Heidenreich) Preise und mögliche Termine</w:t>
      </w:r>
    </w:p>
    <w:p w14:paraId="6E6FA869" w14:textId="18C34D19" w:rsidR="00744261" w:rsidRDefault="00744261" w:rsidP="00482C7C">
      <w:pPr>
        <w:pStyle w:val="Listenabsatz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Bitte ab sofort zu jeder Sitzung den aktuellen Kontostand </w:t>
      </w:r>
      <w:proofErr w:type="gramStart"/>
      <w:r>
        <w:rPr>
          <w:sz w:val="28"/>
          <w:szCs w:val="28"/>
        </w:rPr>
        <w:t>mitteilen(</w:t>
      </w:r>
      <w:proofErr w:type="gramEnd"/>
      <w:r>
        <w:rPr>
          <w:sz w:val="28"/>
          <w:szCs w:val="28"/>
        </w:rPr>
        <w:t>von der Stadt zur Verfügung gestellte jährliche Mittel)</w:t>
      </w:r>
    </w:p>
    <w:p w14:paraId="778E03B8" w14:textId="2CB3E76A" w:rsidR="00744261" w:rsidRDefault="00744261" w:rsidP="00482C7C">
      <w:pPr>
        <w:pStyle w:val="Listenabsatz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AUSWERTUNG Veranstaltung mit den Kandidaten der </w:t>
      </w:r>
      <w:proofErr w:type="gramStart"/>
      <w:r>
        <w:rPr>
          <w:sz w:val="28"/>
          <w:szCs w:val="28"/>
        </w:rPr>
        <w:t>SVV Wahlen</w:t>
      </w:r>
      <w:proofErr w:type="gramEnd"/>
      <w:r>
        <w:rPr>
          <w:sz w:val="28"/>
          <w:szCs w:val="28"/>
        </w:rPr>
        <w:t>. Ergebnis: Gemeinsamer Austausch mit allen Beiräten und einem externen Moderator. Karin übernimmt die Absprachen.</w:t>
      </w:r>
    </w:p>
    <w:p w14:paraId="70DAB956" w14:textId="77777777" w:rsidR="0078104C" w:rsidRDefault="00744261" w:rsidP="00780697">
      <w:pPr>
        <w:pStyle w:val="Listenabsatz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Frage: Warum kommen Menschen mit Behinderung/Lernbehinderung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 xml:space="preserve"> nicht zur Wahl? Hier besonders die Menschen aus den Betreuten Wohnen der Lebenshilfe und des ASB. Erfahrung von Ramona Heidenreich: 80% können nicht lesen, schreiben, sind </w:t>
      </w:r>
      <w:proofErr w:type="gramStart"/>
      <w:r>
        <w:rPr>
          <w:sz w:val="28"/>
          <w:szCs w:val="28"/>
        </w:rPr>
        <w:t>extrem kognitiv</w:t>
      </w:r>
      <w:proofErr w:type="gramEnd"/>
      <w:r>
        <w:rPr>
          <w:sz w:val="28"/>
          <w:szCs w:val="28"/>
        </w:rPr>
        <w:t xml:space="preserve"> eingeschränkt, können daher auch keine zielgerichteten Entscheidungen treffen.</w:t>
      </w:r>
    </w:p>
    <w:p w14:paraId="48A5E765" w14:textId="2B8A39DE" w:rsidR="00780697" w:rsidRPr="0078104C" w:rsidRDefault="00780697" w:rsidP="00780697">
      <w:pPr>
        <w:pStyle w:val="Listenabsatz"/>
        <w:numPr>
          <w:ilvl w:val="0"/>
          <w:numId w:val="6"/>
        </w:numPr>
        <w:rPr>
          <w:sz w:val="28"/>
          <w:szCs w:val="28"/>
        </w:rPr>
      </w:pPr>
      <w:r w:rsidRPr="0078104C">
        <w:rPr>
          <w:b/>
          <w:bCs/>
          <w:sz w:val="28"/>
          <w:szCs w:val="28"/>
        </w:rPr>
        <w:t>Sachstand zur Info-Aufklärungs-Sensibilisierungsveranstaltung „Sehen“</w:t>
      </w:r>
      <w:r w:rsidRPr="0078104C">
        <w:rPr>
          <w:sz w:val="28"/>
          <w:szCs w:val="28"/>
        </w:rPr>
        <w:t xml:space="preserve"> – welche Hilfsmittel gibt es wurde auf die nächste Sitzung verschoben</w:t>
      </w:r>
    </w:p>
    <w:p w14:paraId="741153CD" w14:textId="77777777" w:rsidR="00780697" w:rsidRDefault="00780697"/>
    <w:sectPr w:rsidR="00780697" w:rsidSect="007806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12746"/>
    <w:multiLevelType w:val="hybridMultilevel"/>
    <w:tmpl w:val="B8A41070"/>
    <w:lvl w:ilvl="0" w:tplc="0407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EF63257"/>
    <w:multiLevelType w:val="hybridMultilevel"/>
    <w:tmpl w:val="DF1A620C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8C96960"/>
    <w:multiLevelType w:val="hybridMultilevel"/>
    <w:tmpl w:val="97CA9D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27087"/>
    <w:multiLevelType w:val="hybridMultilevel"/>
    <w:tmpl w:val="778CC1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B3F36"/>
    <w:multiLevelType w:val="hybridMultilevel"/>
    <w:tmpl w:val="A7CA7B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344A3"/>
    <w:multiLevelType w:val="hybridMultilevel"/>
    <w:tmpl w:val="43A216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343190">
    <w:abstractNumId w:val="0"/>
  </w:num>
  <w:num w:numId="2" w16cid:durableId="326328139">
    <w:abstractNumId w:val="1"/>
  </w:num>
  <w:num w:numId="3" w16cid:durableId="1902522368">
    <w:abstractNumId w:val="2"/>
  </w:num>
  <w:num w:numId="4" w16cid:durableId="1569342286">
    <w:abstractNumId w:val="4"/>
  </w:num>
  <w:num w:numId="5" w16cid:durableId="582450178">
    <w:abstractNumId w:val="5"/>
  </w:num>
  <w:num w:numId="6" w16cid:durableId="1391539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97"/>
    <w:rsid w:val="000335DA"/>
    <w:rsid w:val="00482C7C"/>
    <w:rsid w:val="00487838"/>
    <w:rsid w:val="00720467"/>
    <w:rsid w:val="00744261"/>
    <w:rsid w:val="00780697"/>
    <w:rsid w:val="0078104C"/>
    <w:rsid w:val="00D3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D317"/>
  <w15:chartTrackingRefBased/>
  <w15:docId w15:val="{F5D02DDD-91BA-4783-BAF5-5858B96C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0697"/>
  </w:style>
  <w:style w:type="paragraph" w:styleId="berschrift1">
    <w:name w:val="heading 1"/>
    <w:basedOn w:val="Standard"/>
    <w:next w:val="Standard"/>
    <w:link w:val="berschrift1Zchn"/>
    <w:uiPriority w:val="9"/>
    <w:qFormat/>
    <w:rsid w:val="00780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0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0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0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0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0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0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0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0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0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0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0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069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069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069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069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069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06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0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0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0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0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0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069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069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069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0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069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06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 Müller</dc:creator>
  <cp:keywords/>
  <dc:description/>
  <cp:lastModifiedBy>Wolf Müller</cp:lastModifiedBy>
  <cp:revision>2</cp:revision>
  <dcterms:created xsi:type="dcterms:W3CDTF">2024-06-26T15:42:00Z</dcterms:created>
  <dcterms:modified xsi:type="dcterms:W3CDTF">2024-06-26T19:30:00Z</dcterms:modified>
</cp:coreProperties>
</file>